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05"/>
        <w:gridCol w:w="324"/>
        <w:gridCol w:w="216"/>
        <w:gridCol w:w="180"/>
        <w:gridCol w:w="3960"/>
        <w:gridCol w:w="2970"/>
        <w:gridCol w:w="270"/>
        <w:gridCol w:w="552"/>
      </w:tblGrid>
      <w:tr w:rsidR="00D8598F" w:rsidRPr="00347E33" w:rsidTr="00283E0A">
        <w:tc>
          <w:tcPr>
            <w:tcW w:w="10477" w:type="dxa"/>
            <w:gridSpan w:val="8"/>
          </w:tcPr>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0"/>
              <w:gridCol w:w="450"/>
              <w:gridCol w:w="3055"/>
            </w:tblGrid>
            <w:tr w:rsidR="00D8598F" w:rsidTr="0044624B">
              <w:trPr>
                <w:jc w:val="center"/>
              </w:trPr>
              <w:tc>
                <w:tcPr>
                  <w:tcW w:w="1570" w:type="dxa"/>
                </w:tcPr>
                <w:p w:rsidR="00D8598F" w:rsidRDefault="00D8598F" w:rsidP="00B856A4">
                  <w:pPr>
                    <w:jc w:val="right"/>
                    <w:rPr>
                      <w:sz w:val="28"/>
                      <w:szCs w:val="28"/>
                    </w:rPr>
                  </w:pPr>
                  <w:r>
                    <w:rPr>
                      <w:sz w:val="28"/>
                      <w:szCs w:val="28"/>
                    </w:rPr>
                    <w:t>13CS</w:t>
                  </w:r>
                  <w:r w:rsidR="00B856A4">
                    <w:rPr>
                      <w:sz w:val="28"/>
                      <w:szCs w:val="28"/>
                    </w:rPr>
                    <w:t>4</w:t>
                  </w:r>
                  <w:r w:rsidR="0044624B">
                    <w:rPr>
                      <w:sz w:val="28"/>
                      <w:szCs w:val="28"/>
                    </w:rPr>
                    <w:t>2</w:t>
                  </w:r>
                  <w:r w:rsidR="00B856A4">
                    <w:rPr>
                      <w:sz w:val="28"/>
                      <w:szCs w:val="28"/>
                    </w:rPr>
                    <w:t>01</w:t>
                  </w:r>
                  <w:bookmarkStart w:id="0" w:name="_GoBack"/>
                  <w:bookmarkEnd w:id="0"/>
                </w:p>
              </w:tc>
              <w:tc>
                <w:tcPr>
                  <w:tcW w:w="450" w:type="dxa"/>
                </w:tcPr>
                <w:p w:rsidR="00D8598F" w:rsidRDefault="00D8598F" w:rsidP="00283E0A">
                  <w:pPr>
                    <w:jc w:val="right"/>
                    <w:rPr>
                      <w:sz w:val="28"/>
                      <w:szCs w:val="28"/>
                    </w:rPr>
                  </w:pPr>
                  <w:r w:rsidRPr="009C54B2">
                    <w:rPr>
                      <w:sz w:val="28"/>
                      <w:szCs w:val="28"/>
                    </w:rPr>
                    <w:t>-</w:t>
                  </w:r>
                </w:p>
              </w:tc>
              <w:tc>
                <w:tcPr>
                  <w:tcW w:w="3055" w:type="dxa"/>
                </w:tcPr>
                <w:p w:rsidR="00D8598F" w:rsidRDefault="00D8598F" w:rsidP="00283E0A">
                  <w:pPr>
                    <w:rPr>
                      <w:sz w:val="28"/>
                      <w:szCs w:val="28"/>
                    </w:rPr>
                  </w:pPr>
                  <w:r w:rsidRPr="00D8598F">
                    <w:rPr>
                      <w:sz w:val="28"/>
                      <w:szCs w:val="28"/>
                    </w:rPr>
                    <w:t>CLOUD COMPUTING</w:t>
                  </w:r>
                </w:p>
              </w:tc>
            </w:tr>
          </w:tbl>
          <w:p w:rsidR="00D8598F" w:rsidRPr="009C54B2" w:rsidRDefault="00D8598F" w:rsidP="00283E0A">
            <w:pPr>
              <w:rPr>
                <w:sz w:val="28"/>
                <w:szCs w:val="28"/>
              </w:rPr>
            </w:pPr>
          </w:p>
        </w:tc>
      </w:tr>
      <w:tr w:rsidR="00D8598F" w:rsidRPr="00347E33" w:rsidTr="00283E0A">
        <w:tc>
          <w:tcPr>
            <w:tcW w:w="2005" w:type="dxa"/>
          </w:tcPr>
          <w:p w:rsidR="00D8598F" w:rsidRDefault="00D8598F" w:rsidP="00283E0A">
            <w:pPr>
              <w:jc w:val="right"/>
              <w:rPr>
                <w:sz w:val="28"/>
                <w:szCs w:val="28"/>
              </w:rPr>
            </w:pPr>
          </w:p>
        </w:tc>
        <w:tc>
          <w:tcPr>
            <w:tcW w:w="540" w:type="dxa"/>
            <w:gridSpan w:val="2"/>
          </w:tcPr>
          <w:p w:rsidR="00D8598F" w:rsidRPr="009C54B2" w:rsidRDefault="00D8598F" w:rsidP="00283E0A">
            <w:pPr>
              <w:jc w:val="right"/>
              <w:rPr>
                <w:sz w:val="28"/>
                <w:szCs w:val="28"/>
              </w:rPr>
            </w:pPr>
          </w:p>
        </w:tc>
        <w:tc>
          <w:tcPr>
            <w:tcW w:w="7932" w:type="dxa"/>
            <w:gridSpan w:val="5"/>
          </w:tcPr>
          <w:p w:rsidR="00D8598F" w:rsidRPr="009C54B2" w:rsidRDefault="00D8598F" w:rsidP="00283E0A">
            <w:pPr>
              <w:rPr>
                <w:sz w:val="28"/>
                <w:szCs w:val="28"/>
              </w:rPr>
            </w:pPr>
          </w:p>
        </w:tc>
      </w:tr>
      <w:tr w:rsidR="00D8598F" w:rsidRPr="00347E33" w:rsidTr="00283E0A">
        <w:tc>
          <w:tcPr>
            <w:tcW w:w="2005" w:type="dxa"/>
          </w:tcPr>
          <w:p w:rsidR="00D8598F" w:rsidRPr="00347E33" w:rsidRDefault="00D8598F" w:rsidP="00283E0A">
            <w:pPr>
              <w:rPr>
                <w:sz w:val="28"/>
                <w:szCs w:val="28"/>
              </w:rPr>
            </w:pPr>
            <w:r w:rsidRPr="00347E33">
              <w:rPr>
                <w:sz w:val="28"/>
                <w:szCs w:val="28"/>
              </w:rPr>
              <w:t>Hours / Week</w:t>
            </w:r>
          </w:p>
        </w:tc>
        <w:tc>
          <w:tcPr>
            <w:tcW w:w="324" w:type="dxa"/>
          </w:tcPr>
          <w:p w:rsidR="00D8598F" w:rsidRPr="00347E33" w:rsidRDefault="00D8598F" w:rsidP="00283E0A">
            <w:pPr>
              <w:jc w:val="center"/>
              <w:rPr>
                <w:sz w:val="28"/>
                <w:szCs w:val="28"/>
              </w:rPr>
            </w:pPr>
            <w:r w:rsidRPr="00347E33">
              <w:rPr>
                <w:sz w:val="28"/>
                <w:szCs w:val="28"/>
              </w:rPr>
              <w:t>:</w:t>
            </w:r>
          </w:p>
        </w:tc>
        <w:tc>
          <w:tcPr>
            <w:tcW w:w="396" w:type="dxa"/>
            <w:gridSpan w:val="2"/>
          </w:tcPr>
          <w:p w:rsidR="00D8598F" w:rsidRPr="00347E33" w:rsidRDefault="00D8598F" w:rsidP="00283E0A">
            <w:pPr>
              <w:rPr>
                <w:sz w:val="28"/>
                <w:szCs w:val="28"/>
              </w:rPr>
            </w:pPr>
            <w:r w:rsidRPr="00347E33">
              <w:rPr>
                <w:sz w:val="28"/>
                <w:szCs w:val="28"/>
              </w:rPr>
              <w:t>4</w:t>
            </w:r>
          </w:p>
        </w:tc>
        <w:tc>
          <w:tcPr>
            <w:tcW w:w="3960" w:type="dxa"/>
          </w:tcPr>
          <w:p w:rsidR="00D8598F" w:rsidRPr="00347E33" w:rsidRDefault="00D8598F" w:rsidP="00283E0A">
            <w:pPr>
              <w:jc w:val="right"/>
              <w:rPr>
                <w:sz w:val="28"/>
                <w:szCs w:val="28"/>
              </w:rPr>
            </w:pPr>
          </w:p>
        </w:tc>
        <w:tc>
          <w:tcPr>
            <w:tcW w:w="2970" w:type="dxa"/>
          </w:tcPr>
          <w:p w:rsidR="00D8598F" w:rsidRPr="00347E33" w:rsidRDefault="00D8598F" w:rsidP="00283E0A">
            <w:pPr>
              <w:jc w:val="both"/>
              <w:rPr>
                <w:sz w:val="28"/>
                <w:szCs w:val="28"/>
              </w:rPr>
            </w:pPr>
            <w:r w:rsidRPr="00347E33">
              <w:rPr>
                <w:sz w:val="28"/>
                <w:szCs w:val="28"/>
              </w:rPr>
              <w:t>Sessional Marks</w:t>
            </w:r>
          </w:p>
        </w:tc>
        <w:tc>
          <w:tcPr>
            <w:tcW w:w="270" w:type="dxa"/>
          </w:tcPr>
          <w:p w:rsidR="00D8598F" w:rsidRPr="00347E33" w:rsidRDefault="00D8598F" w:rsidP="00283E0A">
            <w:pPr>
              <w:jc w:val="center"/>
              <w:rPr>
                <w:sz w:val="28"/>
                <w:szCs w:val="28"/>
              </w:rPr>
            </w:pPr>
            <w:r w:rsidRPr="00347E33">
              <w:rPr>
                <w:sz w:val="28"/>
                <w:szCs w:val="28"/>
              </w:rPr>
              <w:t>:</w:t>
            </w:r>
          </w:p>
        </w:tc>
        <w:tc>
          <w:tcPr>
            <w:tcW w:w="552" w:type="dxa"/>
          </w:tcPr>
          <w:p w:rsidR="00D8598F" w:rsidRPr="00347E33" w:rsidRDefault="00D8598F" w:rsidP="00283E0A">
            <w:pPr>
              <w:rPr>
                <w:sz w:val="28"/>
                <w:szCs w:val="28"/>
              </w:rPr>
            </w:pPr>
            <w:r w:rsidRPr="00347E33">
              <w:rPr>
                <w:sz w:val="28"/>
                <w:szCs w:val="28"/>
              </w:rPr>
              <w:t>40</w:t>
            </w:r>
          </w:p>
        </w:tc>
      </w:tr>
      <w:tr w:rsidR="00D8598F" w:rsidRPr="00347E33" w:rsidTr="00283E0A">
        <w:tc>
          <w:tcPr>
            <w:tcW w:w="2005" w:type="dxa"/>
          </w:tcPr>
          <w:p w:rsidR="00D8598F" w:rsidRPr="00347E33" w:rsidRDefault="00D8598F" w:rsidP="00283E0A">
            <w:pPr>
              <w:rPr>
                <w:sz w:val="28"/>
                <w:szCs w:val="28"/>
              </w:rPr>
            </w:pPr>
            <w:r w:rsidRPr="00347E33">
              <w:rPr>
                <w:sz w:val="28"/>
                <w:szCs w:val="28"/>
              </w:rPr>
              <w:t>Credits</w:t>
            </w:r>
          </w:p>
        </w:tc>
        <w:tc>
          <w:tcPr>
            <w:tcW w:w="324" w:type="dxa"/>
          </w:tcPr>
          <w:p w:rsidR="00D8598F" w:rsidRPr="00347E33" w:rsidRDefault="00D8598F" w:rsidP="00283E0A">
            <w:pPr>
              <w:jc w:val="center"/>
              <w:rPr>
                <w:sz w:val="28"/>
                <w:szCs w:val="28"/>
              </w:rPr>
            </w:pPr>
            <w:r w:rsidRPr="00347E33">
              <w:rPr>
                <w:sz w:val="28"/>
                <w:szCs w:val="28"/>
              </w:rPr>
              <w:t>:</w:t>
            </w:r>
          </w:p>
        </w:tc>
        <w:tc>
          <w:tcPr>
            <w:tcW w:w="396" w:type="dxa"/>
            <w:gridSpan w:val="2"/>
          </w:tcPr>
          <w:p w:rsidR="00D8598F" w:rsidRPr="00347E33" w:rsidRDefault="00D8598F" w:rsidP="00283E0A">
            <w:pPr>
              <w:rPr>
                <w:sz w:val="28"/>
                <w:szCs w:val="28"/>
              </w:rPr>
            </w:pPr>
            <w:r w:rsidRPr="00347E33">
              <w:rPr>
                <w:sz w:val="28"/>
                <w:szCs w:val="28"/>
              </w:rPr>
              <w:t>4</w:t>
            </w:r>
          </w:p>
        </w:tc>
        <w:tc>
          <w:tcPr>
            <w:tcW w:w="3960" w:type="dxa"/>
          </w:tcPr>
          <w:p w:rsidR="00D8598F" w:rsidRPr="00347E33" w:rsidRDefault="00D8598F" w:rsidP="00283E0A">
            <w:pPr>
              <w:jc w:val="right"/>
              <w:rPr>
                <w:sz w:val="28"/>
                <w:szCs w:val="28"/>
              </w:rPr>
            </w:pPr>
          </w:p>
        </w:tc>
        <w:tc>
          <w:tcPr>
            <w:tcW w:w="2970" w:type="dxa"/>
          </w:tcPr>
          <w:p w:rsidR="00D8598F" w:rsidRPr="00347E33" w:rsidRDefault="00D8598F" w:rsidP="00283E0A">
            <w:pPr>
              <w:rPr>
                <w:sz w:val="28"/>
                <w:szCs w:val="28"/>
              </w:rPr>
            </w:pPr>
            <w:r w:rsidRPr="00347E33">
              <w:rPr>
                <w:sz w:val="28"/>
                <w:szCs w:val="28"/>
              </w:rPr>
              <w:t>End Examination Marks</w:t>
            </w:r>
          </w:p>
        </w:tc>
        <w:tc>
          <w:tcPr>
            <w:tcW w:w="270" w:type="dxa"/>
          </w:tcPr>
          <w:p w:rsidR="00D8598F" w:rsidRPr="00347E33" w:rsidRDefault="00D8598F" w:rsidP="00283E0A">
            <w:pPr>
              <w:jc w:val="center"/>
              <w:rPr>
                <w:sz w:val="28"/>
                <w:szCs w:val="28"/>
              </w:rPr>
            </w:pPr>
            <w:r w:rsidRPr="00347E33">
              <w:rPr>
                <w:sz w:val="28"/>
                <w:szCs w:val="28"/>
              </w:rPr>
              <w:t>:</w:t>
            </w:r>
          </w:p>
        </w:tc>
        <w:tc>
          <w:tcPr>
            <w:tcW w:w="552" w:type="dxa"/>
          </w:tcPr>
          <w:p w:rsidR="00D8598F" w:rsidRPr="00347E33" w:rsidRDefault="00D8598F" w:rsidP="00283E0A">
            <w:pPr>
              <w:rPr>
                <w:sz w:val="28"/>
                <w:szCs w:val="28"/>
              </w:rPr>
            </w:pPr>
            <w:r w:rsidRPr="00347E33">
              <w:rPr>
                <w:sz w:val="28"/>
                <w:szCs w:val="28"/>
              </w:rPr>
              <w:t>60</w:t>
            </w:r>
          </w:p>
        </w:tc>
      </w:tr>
    </w:tbl>
    <w:p w:rsidR="00D8598F" w:rsidRDefault="00D8598F" w:rsidP="00D859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476"/>
      </w:tblGrid>
      <w:tr w:rsidR="00D8598F" w:rsidRPr="009C54B2" w:rsidTr="00283E0A">
        <w:tc>
          <w:tcPr>
            <w:tcW w:w="10476" w:type="dxa"/>
          </w:tcPr>
          <w:p w:rsidR="00D8598F" w:rsidRPr="009C54B2" w:rsidRDefault="00D8598F" w:rsidP="00283E0A">
            <w:pPr>
              <w:jc w:val="center"/>
              <w:rPr>
                <w:b/>
                <w:bCs/>
              </w:rPr>
            </w:pPr>
            <w:r w:rsidRPr="009C54B2">
              <w:rPr>
                <w:b/>
                <w:bCs/>
              </w:rPr>
              <w:t>UNIT - I</w:t>
            </w:r>
          </w:p>
        </w:tc>
      </w:tr>
      <w:tr w:rsidR="00D8598F" w:rsidTr="00283E0A">
        <w:tc>
          <w:tcPr>
            <w:tcW w:w="10476" w:type="dxa"/>
          </w:tcPr>
          <w:p w:rsidR="00D8598F" w:rsidRDefault="00A406BD" w:rsidP="00283E0A">
            <w:pPr>
              <w:jc w:val="both"/>
            </w:pPr>
            <w:r w:rsidRPr="00A406BD">
              <w:rPr>
                <w:b/>
                <w:bCs/>
              </w:rPr>
              <w:t>Introduction To Cloud Computing</w:t>
            </w:r>
            <w:r w:rsidR="00D8598F" w:rsidRPr="00D8598F">
              <w:t>: Define Cloud Computing, A short history of cloud computing, How cloud computing works, Companies in the cloud today, Why cloud computing matters, Pros and cons of cloud computing, benefits of cloud computing, Who shouldn't be using cloud computing.</w:t>
            </w:r>
          </w:p>
        </w:tc>
      </w:tr>
      <w:tr w:rsidR="00D8598F" w:rsidTr="00283E0A">
        <w:tc>
          <w:tcPr>
            <w:tcW w:w="10476" w:type="dxa"/>
          </w:tcPr>
          <w:p w:rsidR="00D8598F" w:rsidRDefault="00D8598F" w:rsidP="00283E0A">
            <w:pPr>
              <w:jc w:val="both"/>
            </w:pPr>
          </w:p>
        </w:tc>
      </w:tr>
      <w:tr w:rsidR="00D8598F" w:rsidRPr="009C54B2" w:rsidTr="00283E0A">
        <w:tc>
          <w:tcPr>
            <w:tcW w:w="10476" w:type="dxa"/>
          </w:tcPr>
          <w:p w:rsidR="00D8598F" w:rsidRPr="009C54B2" w:rsidRDefault="00D8598F" w:rsidP="00283E0A">
            <w:pPr>
              <w:jc w:val="center"/>
              <w:rPr>
                <w:b/>
                <w:bCs/>
              </w:rPr>
            </w:pPr>
            <w:r w:rsidRPr="009C54B2">
              <w:rPr>
                <w:b/>
                <w:bCs/>
              </w:rPr>
              <w:t xml:space="preserve">UNIT </w:t>
            </w:r>
            <w:r>
              <w:rPr>
                <w:b/>
                <w:bCs/>
              </w:rPr>
              <w:t>–</w:t>
            </w:r>
            <w:r w:rsidRPr="009C54B2">
              <w:rPr>
                <w:b/>
                <w:bCs/>
              </w:rPr>
              <w:t xml:space="preserve"> I</w:t>
            </w:r>
            <w:r>
              <w:rPr>
                <w:b/>
                <w:bCs/>
              </w:rPr>
              <w:t>I</w:t>
            </w:r>
          </w:p>
        </w:tc>
      </w:tr>
      <w:tr w:rsidR="00D8598F" w:rsidTr="00283E0A">
        <w:tc>
          <w:tcPr>
            <w:tcW w:w="10476" w:type="dxa"/>
          </w:tcPr>
          <w:p w:rsidR="00D8598F" w:rsidRDefault="00A406BD" w:rsidP="00283E0A">
            <w:pPr>
              <w:jc w:val="both"/>
            </w:pPr>
            <w:r w:rsidRPr="00A406BD">
              <w:rPr>
                <w:b/>
                <w:bCs/>
              </w:rPr>
              <w:t>Developing Cloud Services</w:t>
            </w:r>
            <w:r w:rsidR="00D8598F" w:rsidRPr="00D8598F">
              <w:t>: Why develop web based applications, the pros and cons of cloud service development, Types of cloud service development, Discovering cloud services development services and tools.</w:t>
            </w:r>
          </w:p>
        </w:tc>
      </w:tr>
      <w:tr w:rsidR="00D8598F" w:rsidTr="00283E0A">
        <w:tc>
          <w:tcPr>
            <w:tcW w:w="10476" w:type="dxa"/>
          </w:tcPr>
          <w:p w:rsidR="00D8598F" w:rsidRDefault="00D8598F" w:rsidP="00283E0A">
            <w:pPr>
              <w:jc w:val="both"/>
            </w:pPr>
          </w:p>
        </w:tc>
      </w:tr>
      <w:tr w:rsidR="00D8598F" w:rsidRPr="009C54B2" w:rsidTr="00283E0A">
        <w:tc>
          <w:tcPr>
            <w:tcW w:w="10476" w:type="dxa"/>
          </w:tcPr>
          <w:p w:rsidR="00D8598F" w:rsidRPr="009C54B2" w:rsidRDefault="00D8598F" w:rsidP="00283E0A">
            <w:pPr>
              <w:jc w:val="center"/>
              <w:rPr>
                <w:b/>
                <w:bCs/>
              </w:rPr>
            </w:pPr>
            <w:r w:rsidRPr="009C54B2">
              <w:rPr>
                <w:b/>
                <w:bCs/>
              </w:rPr>
              <w:t xml:space="preserve">UNIT </w:t>
            </w:r>
            <w:r>
              <w:rPr>
                <w:b/>
                <w:bCs/>
              </w:rPr>
              <w:t>–</w:t>
            </w:r>
            <w:r w:rsidRPr="009C54B2">
              <w:rPr>
                <w:b/>
                <w:bCs/>
              </w:rPr>
              <w:t xml:space="preserve"> I</w:t>
            </w:r>
            <w:r>
              <w:rPr>
                <w:b/>
                <w:bCs/>
              </w:rPr>
              <w:t>II</w:t>
            </w:r>
          </w:p>
        </w:tc>
      </w:tr>
      <w:tr w:rsidR="00D8598F" w:rsidTr="00283E0A">
        <w:tc>
          <w:tcPr>
            <w:tcW w:w="10476" w:type="dxa"/>
          </w:tcPr>
          <w:p w:rsidR="00D8598F" w:rsidRDefault="00A406BD" w:rsidP="00283E0A">
            <w:pPr>
              <w:jc w:val="both"/>
            </w:pPr>
            <w:r w:rsidRPr="00A406BD">
              <w:rPr>
                <w:b/>
                <w:bCs/>
              </w:rPr>
              <w:t>Cloud Computing For Everyone</w:t>
            </w:r>
            <w:r w:rsidR="00D8598F" w:rsidRPr="00D8598F">
              <w:t>: Cloud computing for the family, Cloud computing for the community, cloud computing for the corporation.</w:t>
            </w:r>
          </w:p>
        </w:tc>
      </w:tr>
      <w:tr w:rsidR="00D8598F" w:rsidTr="00283E0A">
        <w:tc>
          <w:tcPr>
            <w:tcW w:w="10476" w:type="dxa"/>
          </w:tcPr>
          <w:p w:rsidR="00D8598F" w:rsidRDefault="00D8598F" w:rsidP="00283E0A">
            <w:pPr>
              <w:jc w:val="both"/>
            </w:pPr>
          </w:p>
        </w:tc>
      </w:tr>
      <w:tr w:rsidR="00D8598F" w:rsidRPr="009C54B2" w:rsidTr="00283E0A">
        <w:tc>
          <w:tcPr>
            <w:tcW w:w="10476" w:type="dxa"/>
          </w:tcPr>
          <w:p w:rsidR="00D8598F" w:rsidRPr="009C54B2" w:rsidRDefault="00D8598F" w:rsidP="00283E0A">
            <w:pPr>
              <w:jc w:val="center"/>
              <w:rPr>
                <w:b/>
                <w:bCs/>
              </w:rPr>
            </w:pPr>
            <w:r w:rsidRPr="009C54B2">
              <w:rPr>
                <w:b/>
                <w:bCs/>
              </w:rPr>
              <w:t xml:space="preserve">UNIT </w:t>
            </w:r>
            <w:r>
              <w:rPr>
                <w:b/>
                <w:bCs/>
              </w:rPr>
              <w:t>–</w:t>
            </w:r>
            <w:r w:rsidRPr="009C54B2">
              <w:rPr>
                <w:b/>
                <w:bCs/>
              </w:rPr>
              <w:t xml:space="preserve"> I</w:t>
            </w:r>
            <w:r>
              <w:rPr>
                <w:b/>
                <w:bCs/>
              </w:rPr>
              <w:t>V</w:t>
            </w:r>
          </w:p>
        </w:tc>
      </w:tr>
      <w:tr w:rsidR="00D8598F" w:rsidTr="00283E0A">
        <w:tc>
          <w:tcPr>
            <w:tcW w:w="10476" w:type="dxa"/>
          </w:tcPr>
          <w:p w:rsidR="00D8598F" w:rsidRPr="009C54B2" w:rsidRDefault="00A406BD" w:rsidP="00283E0A">
            <w:pPr>
              <w:jc w:val="both"/>
            </w:pPr>
            <w:r w:rsidRPr="00A406BD">
              <w:rPr>
                <w:b/>
                <w:bCs/>
              </w:rPr>
              <w:t>Cloud Services</w:t>
            </w:r>
            <w:r w:rsidR="00D8598F" w:rsidRPr="00D8598F">
              <w:t>: Collaborating on calendars, Schedules, and Task Management, Exploring online scheduling applications, Exploring online planning and task management, Collaborating on Word Processing, Storing and sharing files and Other Online Content, Exploring Online Photo-Editing Applications.</w:t>
            </w:r>
          </w:p>
        </w:tc>
      </w:tr>
      <w:tr w:rsidR="00D8598F" w:rsidTr="00283E0A">
        <w:tc>
          <w:tcPr>
            <w:tcW w:w="10476" w:type="dxa"/>
          </w:tcPr>
          <w:p w:rsidR="00D8598F" w:rsidRPr="009C54B2" w:rsidRDefault="00D8598F" w:rsidP="00283E0A">
            <w:pPr>
              <w:jc w:val="both"/>
            </w:pPr>
          </w:p>
        </w:tc>
      </w:tr>
      <w:tr w:rsidR="00D8598F" w:rsidRPr="009C54B2" w:rsidTr="00283E0A">
        <w:tc>
          <w:tcPr>
            <w:tcW w:w="10476" w:type="dxa"/>
          </w:tcPr>
          <w:p w:rsidR="00D8598F" w:rsidRPr="009C54B2" w:rsidRDefault="00D8598F" w:rsidP="00283E0A">
            <w:pPr>
              <w:jc w:val="center"/>
              <w:rPr>
                <w:b/>
                <w:bCs/>
              </w:rPr>
            </w:pPr>
            <w:r w:rsidRPr="009C54B2">
              <w:rPr>
                <w:b/>
                <w:bCs/>
              </w:rPr>
              <w:t xml:space="preserve">UNIT - </w:t>
            </w:r>
            <w:r>
              <w:rPr>
                <w:b/>
                <w:bCs/>
              </w:rPr>
              <w:t>V</w:t>
            </w:r>
          </w:p>
        </w:tc>
      </w:tr>
      <w:tr w:rsidR="00D8598F" w:rsidTr="00283E0A">
        <w:tc>
          <w:tcPr>
            <w:tcW w:w="10476" w:type="dxa"/>
          </w:tcPr>
          <w:p w:rsidR="00D8598F" w:rsidRPr="009C54B2" w:rsidRDefault="00A406BD" w:rsidP="00283E0A">
            <w:pPr>
              <w:jc w:val="both"/>
            </w:pPr>
            <w:r w:rsidRPr="00A406BD">
              <w:rPr>
                <w:b/>
                <w:bCs/>
              </w:rPr>
              <w:t>Other Ways To Collaborate Online</w:t>
            </w:r>
            <w:r w:rsidR="00D8598F" w:rsidRPr="00D8598F">
              <w:t>: Collaborating via Web-Based Communication Tools, Collaborating via Social Networks and Groupware, Collaborating via Blogs and Wikis.</w:t>
            </w:r>
          </w:p>
        </w:tc>
      </w:tr>
      <w:tr w:rsidR="00D8598F" w:rsidTr="00283E0A">
        <w:tc>
          <w:tcPr>
            <w:tcW w:w="10476" w:type="dxa"/>
          </w:tcPr>
          <w:p w:rsidR="00D8598F" w:rsidRPr="009C54B2" w:rsidRDefault="00D8598F" w:rsidP="00283E0A">
            <w:pPr>
              <w:jc w:val="both"/>
            </w:pPr>
          </w:p>
        </w:tc>
      </w:tr>
      <w:tr w:rsidR="00D8598F" w:rsidTr="00283E0A">
        <w:tc>
          <w:tcPr>
            <w:tcW w:w="10476" w:type="dxa"/>
          </w:tcPr>
          <w:p w:rsidR="00D8598F" w:rsidRDefault="00D8598F" w:rsidP="00283E0A"/>
        </w:tc>
      </w:tr>
      <w:tr w:rsidR="00D8598F" w:rsidTr="00283E0A">
        <w:tc>
          <w:tcPr>
            <w:tcW w:w="10476" w:type="dxa"/>
          </w:tcPr>
          <w:p w:rsidR="00D8598F" w:rsidRPr="009C54B2" w:rsidRDefault="00D8598F" w:rsidP="00283E0A">
            <w:pPr>
              <w:rPr>
                <w:u w:val="single"/>
              </w:rPr>
            </w:pPr>
            <w:r w:rsidRPr="009C54B2">
              <w:rPr>
                <w:u w:val="single"/>
              </w:rPr>
              <w:t>TEXT BOOKS</w:t>
            </w:r>
          </w:p>
        </w:tc>
      </w:tr>
      <w:tr w:rsidR="00D8598F" w:rsidTr="00283E0A">
        <w:tc>
          <w:tcPr>
            <w:tcW w:w="10476" w:type="dxa"/>
          </w:tcPr>
          <w:p w:rsidR="00D8598F" w:rsidRPr="009C54B2" w:rsidRDefault="00D8598F" w:rsidP="00D8598F">
            <w:pPr>
              <w:pStyle w:val="ListParagraph"/>
              <w:numPr>
                <w:ilvl w:val="0"/>
                <w:numId w:val="1"/>
              </w:numPr>
              <w:jc w:val="both"/>
            </w:pPr>
            <w:r w:rsidRPr="00D8598F">
              <w:t>Michael Miller, Cloud Computing: Web-Based Applications That Change the Way You Work and Collaborate Online, Que Publishing, August 2008.</w:t>
            </w:r>
          </w:p>
        </w:tc>
      </w:tr>
      <w:tr w:rsidR="00D8598F" w:rsidTr="00283E0A">
        <w:tc>
          <w:tcPr>
            <w:tcW w:w="10476" w:type="dxa"/>
          </w:tcPr>
          <w:p w:rsidR="00D8598F" w:rsidRPr="00347E33" w:rsidRDefault="00D8598F" w:rsidP="00283E0A"/>
        </w:tc>
      </w:tr>
      <w:tr w:rsidR="00D8598F" w:rsidTr="00283E0A">
        <w:tc>
          <w:tcPr>
            <w:tcW w:w="10476" w:type="dxa"/>
          </w:tcPr>
          <w:p w:rsidR="00D8598F" w:rsidRPr="009C54B2" w:rsidRDefault="00D8598F" w:rsidP="00283E0A">
            <w:pPr>
              <w:rPr>
                <w:u w:val="single"/>
              </w:rPr>
            </w:pPr>
            <w:r>
              <w:rPr>
                <w:u w:val="single"/>
              </w:rPr>
              <w:t>REFERENCE BOOKS</w:t>
            </w:r>
          </w:p>
        </w:tc>
      </w:tr>
      <w:tr w:rsidR="00D8598F" w:rsidTr="00283E0A">
        <w:tc>
          <w:tcPr>
            <w:tcW w:w="10476" w:type="dxa"/>
          </w:tcPr>
          <w:p w:rsidR="00D8598F" w:rsidRDefault="006A5FEA" w:rsidP="006A5FEA">
            <w:pPr>
              <w:pStyle w:val="ListParagraph"/>
              <w:numPr>
                <w:ilvl w:val="0"/>
                <w:numId w:val="3"/>
              </w:numPr>
              <w:jc w:val="both"/>
            </w:pPr>
            <w:r>
              <w:t>Cloud Application Architectures by George Reese</w:t>
            </w:r>
          </w:p>
          <w:p w:rsidR="006A5FEA" w:rsidRPr="008C7812" w:rsidRDefault="006A5FEA" w:rsidP="006A5FEA">
            <w:pPr>
              <w:pStyle w:val="ListParagraph"/>
              <w:numPr>
                <w:ilvl w:val="0"/>
                <w:numId w:val="3"/>
              </w:numPr>
              <w:jc w:val="both"/>
            </w:pPr>
            <w:r>
              <w:t>Cloud computing: Concepts, Technology and Architecture by Thomas E.</w:t>
            </w:r>
          </w:p>
        </w:tc>
      </w:tr>
    </w:tbl>
    <w:p w:rsidR="00D8598F" w:rsidRPr="00CF6A39" w:rsidRDefault="00D8598F" w:rsidP="00D8598F"/>
    <w:p w:rsidR="00D8598F" w:rsidRDefault="00D8598F" w:rsidP="00D8598F"/>
    <w:p w:rsidR="00D8598F" w:rsidRPr="00D562CC" w:rsidRDefault="00D8598F" w:rsidP="00D8598F"/>
    <w:p w:rsidR="00613AE9" w:rsidRDefault="00613AE9"/>
    <w:sectPr w:rsidR="00613AE9" w:rsidSect="00D602C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65" w:rsidRDefault="003F0D65" w:rsidP="00AE208F">
      <w:r>
        <w:separator/>
      </w:r>
    </w:p>
  </w:endnote>
  <w:endnote w:type="continuationSeparator" w:id="0">
    <w:p w:rsidR="003F0D65" w:rsidRDefault="003F0D65" w:rsidP="00AE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1"/>
    <w:family w:val="auto"/>
    <w:pitch w:val="variable"/>
    <w:sig w:usb0="002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F" w:rsidRDefault="00AE2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F" w:rsidRDefault="00AE2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F" w:rsidRDefault="00AE2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65" w:rsidRDefault="003F0D65" w:rsidP="00AE208F">
      <w:r>
        <w:separator/>
      </w:r>
    </w:p>
  </w:footnote>
  <w:footnote w:type="continuationSeparator" w:id="0">
    <w:p w:rsidR="003F0D65" w:rsidRDefault="003F0D65" w:rsidP="00AE2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F" w:rsidRDefault="00AE2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F" w:rsidRDefault="00AE208F" w:rsidP="00AE208F">
    <w:pPr>
      <w:pStyle w:val="Header"/>
      <w:jc w:val="center"/>
    </w:pPr>
    <w:r>
      <w:t>NBKR INSTITUTE OF SCIENCE AND TECHNOLGY</w:t>
    </w:r>
  </w:p>
  <w:p w:rsidR="00AE208F" w:rsidRDefault="00AE208F" w:rsidP="00AE208F">
    <w:pPr>
      <w:pStyle w:val="Header"/>
      <w:jc w:val="center"/>
    </w:pPr>
    <w:r>
      <w:t>(AUTONOMOUS)</w:t>
    </w:r>
  </w:p>
  <w:p w:rsidR="00AE208F" w:rsidRDefault="00AE208F" w:rsidP="00AE208F">
    <w:pPr>
      <w:pStyle w:val="Header"/>
      <w:jc w:val="center"/>
    </w:pPr>
    <w:r>
      <w:t>Affiliated To JNTUA, Anantapur</w:t>
    </w:r>
  </w:p>
  <w:p w:rsidR="00AE208F" w:rsidRDefault="00AE2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F" w:rsidRDefault="00AE2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E044D"/>
    <w:multiLevelType w:val="hybridMultilevel"/>
    <w:tmpl w:val="1CAC5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5C1CC6"/>
    <w:multiLevelType w:val="hybridMultilevel"/>
    <w:tmpl w:val="1CAC5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20D01"/>
    <w:multiLevelType w:val="hybridMultilevel"/>
    <w:tmpl w:val="3BAE0F38"/>
    <w:lvl w:ilvl="0" w:tplc="1548C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8F"/>
    <w:rsid w:val="002A7664"/>
    <w:rsid w:val="003F0D65"/>
    <w:rsid w:val="0044624B"/>
    <w:rsid w:val="00491EB1"/>
    <w:rsid w:val="005A1467"/>
    <w:rsid w:val="00613AE9"/>
    <w:rsid w:val="006A5FEA"/>
    <w:rsid w:val="00A406BD"/>
    <w:rsid w:val="00AE208F"/>
    <w:rsid w:val="00B856A4"/>
    <w:rsid w:val="00D8598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98F"/>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98F"/>
    <w:pPr>
      <w:ind w:left="720"/>
      <w:contextualSpacing/>
    </w:pPr>
  </w:style>
  <w:style w:type="paragraph" w:styleId="Header">
    <w:name w:val="header"/>
    <w:basedOn w:val="Normal"/>
    <w:link w:val="HeaderChar"/>
    <w:uiPriority w:val="99"/>
    <w:unhideWhenUsed/>
    <w:rsid w:val="00AE208F"/>
    <w:pPr>
      <w:tabs>
        <w:tab w:val="center" w:pos="4680"/>
        <w:tab w:val="right" w:pos="9360"/>
      </w:tabs>
    </w:pPr>
  </w:style>
  <w:style w:type="character" w:customStyle="1" w:styleId="HeaderChar">
    <w:name w:val="Header Char"/>
    <w:basedOn w:val="DefaultParagraphFont"/>
    <w:link w:val="Header"/>
    <w:uiPriority w:val="99"/>
    <w:rsid w:val="00AE20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08F"/>
    <w:pPr>
      <w:tabs>
        <w:tab w:val="center" w:pos="4680"/>
        <w:tab w:val="right" w:pos="9360"/>
      </w:tabs>
    </w:pPr>
  </w:style>
  <w:style w:type="character" w:customStyle="1" w:styleId="FooterChar">
    <w:name w:val="Footer Char"/>
    <w:basedOn w:val="DefaultParagraphFont"/>
    <w:link w:val="Footer"/>
    <w:uiPriority w:val="99"/>
    <w:rsid w:val="00AE20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598F"/>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98F"/>
    <w:pPr>
      <w:ind w:left="720"/>
      <w:contextualSpacing/>
    </w:pPr>
  </w:style>
  <w:style w:type="paragraph" w:styleId="Header">
    <w:name w:val="header"/>
    <w:basedOn w:val="Normal"/>
    <w:link w:val="HeaderChar"/>
    <w:uiPriority w:val="99"/>
    <w:unhideWhenUsed/>
    <w:rsid w:val="00AE208F"/>
    <w:pPr>
      <w:tabs>
        <w:tab w:val="center" w:pos="4680"/>
        <w:tab w:val="right" w:pos="9360"/>
      </w:tabs>
    </w:pPr>
  </w:style>
  <w:style w:type="character" w:customStyle="1" w:styleId="HeaderChar">
    <w:name w:val="Header Char"/>
    <w:basedOn w:val="DefaultParagraphFont"/>
    <w:link w:val="Header"/>
    <w:uiPriority w:val="99"/>
    <w:rsid w:val="00AE20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08F"/>
    <w:pPr>
      <w:tabs>
        <w:tab w:val="center" w:pos="4680"/>
        <w:tab w:val="right" w:pos="9360"/>
      </w:tabs>
    </w:pPr>
  </w:style>
  <w:style w:type="character" w:customStyle="1" w:styleId="FooterChar">
    <w:name w:val="Footer Char"/>
    <w:basedOn w:val="DefaultParagraphFont"/>
    <w:link w:val="Footer"/>
    <w:uiPriority w:val="99"/>
    <w:rsid w:val="00AE20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dc:creator>
  <cp:keywords/>
  <dc:description/>
  <cp:lastModifiedBy>swami</cp:lastModifiedBy>
  <cp:revision>7</cp:revision>
  <dcterms:created xsi:type="dcterms:W3CDTF">2013-09-03T08:51:00Z</dcterms:created>
  <dcterms:modified xsi:type="dcterms:W3CDTF">2013-12-10T03:42:00Z</dcterms:modified>
</cp:coreProperties>
</file>